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Geomorphology, </w:t>
      </w:r>
      <w:r w:rsidRPr="00512302">
        <w:rPr>
          <w:rFonts w:cstheme="minorHAnsi"/>
          <w:sz w:val="24"/>
          <w:szCs w:val="24"/>
        </w:rPr>
        <w:t>GEOG</w:t>
      </w:r>
      <w:r>
        <w:rPr>
          <w:rFonts w:cstheme="minorHAnsi"/>
          <w:sz w:val="24"/>
          <w:szCs w:val="24"/>
        </w:rPr>
        <w:t>-201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4C42BE" w:rsidRPr="00ED7447" w:rsidTr="005409FA">
        <w:trPr>
          <w:trHeight w:val="506"/>
        </w:trPr>
        <w:tc>
          <w:tcPr>
            <w:tcW w:w="2450" w:type="dxa"/>
          </w:tcPr>
          <w:p w:rsidR="004C42BE" w:rsidRPr="00ED7447" w:rsidRDefault="00543D99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</w:tcPr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Introduction to geomorphology as a science: definition, nature, scope and recent</w:t>
            </w:r>
            <w:r>
              <w:rPr>
                <w:sz w:val="26"/>
                <w:szCs w:val="26"/>
              </w:rPr>
              <w:t xml:space="preserve"> developments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2. Fundamental concepts: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Geological structure and landforms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4C42BE">
              <w:rPr>
                <w:sz w:val="26"/>
                <w:szCs w:val="26"/>
              </w:rPr>
              <w:t>Uniformitarianism</w:t>
            </w:r>
            <w:proofErr w:type="spellEnd"/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4C42BE">
              <w:rPr>
                <w:sz w:val="26"/>
                <w:szCs w:val="26"/>
              </w:rPr>
              <w:t>Multicycle</w:t>
            </w:r>
            <w:proofErr w:type="spellEnd"/>
            <w:r w:rsidRPr="004C42BE">
              <w:rPr>
                <w:sz w:val="26"/>
                <w:szCs w:val="26"/>
              </w:rPr>
              <w:t xml:space="preserve"> and polygenetic evolution of landscape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Frequency concept of geomorphic processes</w:t>
            </w:r>
          </w:p>
          <w:p w:rsidR="004C42BE" w:rsidRPr="00ED7447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4C42BE">
              <w:rPr>
                <w:sz w:val="26"/>
                <w:szCs w:val="26"/>
              </w:rPr>
              <w:t>Climatogenetic</w:t>
            </w:r>
            <w:proofErr w:type="spellEnd"/>
            <w:r w:rsidRPr="004C42BE">
              <w:rPr>
                <w:sz w:val="26"/>
                <w:szCs w:val="26"/>
              </w:rPr>
              <w:t xml:space="preserve"> geomorphology</w:t>
            </w:r>
          </w:p>
        </w:tc>
      </w:tr>
      <w:tr w:rsidR="004C42BE" w:rsidRPr="00ED7447" w:rsidTr="005409FA">
        <w:trPr>
          <w:trHeight w:val="506"/>
        </w:trPr>
        <w:tc>
          <w:tcPr>
            <w:tcW w:w="2450" w:type="dxa"/>
          </w:tcPr>
          <w:p w:rsidR="004C42BE" w:rsidRPr="00ED7447" w:rsidRDefault="00543D99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Continental drift theory and its basic considerations; 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Plate tectonics-meaning and concept,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 xml:space="preserve">margins and boundaries, plate motion and cycle; 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Tectonic activities along boundaries and</w:t>
            </w:r>
            <w:r>
              <w:rPr>
                <w:sz w:val="26"/>
                <w:szCs w:val="26"/>
              </w:rPr>
              <w:t xml:space="preserve"> distribution of plates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Hill slope-definition and forms of slope, 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geomorphic processes and slope forms, </w:t>
            </w:r>
          </w:p>
          <w:p w:rsidR="004C42BE" w:rsidRPr="00ED7447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slope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evolution: down wearing, parallel retreat and slope replacement models</w:t>
            </w:r>
          </w:p>
        </w:tc>
      </w:tr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543D99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</w:tcPr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Weathering: Causes; types of weathering: 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Physical</w:t>
            </w:r>
            <w:r>
              <w:rPr>
                <w:sz w:val="26"/>
                <w:szCs w:val="26"/>
              </w:rPr>
              <w:t>, chemical and biological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Mass movement, causes, classifications and types of mass movements- 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slow and rapid mass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movements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Geomorphic processes and resulting land forms:</w:t>
            </w:r>
          </w:p>
          <w:p w:rsidR="004C42BE" w:rsidRPr="00ED7447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Fluvial</w:t>
            </w:r>
            <w:r>
              <w:rPr>
                <w:sz w:val="26"/>
                <w:szCs w:val="26"/>
              </w:rPr>
              <w:t xml:space="preserve">, </w:t>
            </w:r>
            <w:r w:rsidRPr="004C42BE">
              <w:rPr>
                <w:sz w:val="26"/>
                <w:szCs w:val="26"/>
              </w:rPr>
              <w:t>Glacial</w:t>
            </w:r>
            <w:r>
              <w:rPr>
                <w:sz w:val="26"/>
                <w:szCs w:val="26"/>
              </w:rPr>
              <w:t xml:space="preserve">, </w:t>
            </w:r>
            <w:r w:rsidRPr="004C42BE">
              <w:rPr>
                <w:sz w:val="26"/>
                <w:szCs w:val="26"/>
              </w:rPr>
              <w:t>Aeolian</w:t>
            </w:r>
            <w:r>
              <w:rPr>
                <w:sz w:val="26"/>
                <w:szCs w:val="26"/>
              </w:rPr>
              <w:t xml:space="preserve"> and </w:t>
            </w:r>
            <w:proofErr w:type="spellStart"/>
            <w:r w:rsidRPr="004C42BE">
              <w:rPr>
                <w:sz w:val="26"/>
                <w:szCs w:val="26"/>
              </w:rPr>
              <w:t>Karst</w:t>
            </w:r>
            <w:proofErr w:type="spellEnd"/>
          </w:p>
        </w:tc>
      </w:tr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543D99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Applied geomorpholog</w:t>
            </w:r>
            <w:r>
              <w:rPr>
                <w:sz w:val="26"/>
                <w:szCs w:val="26"/>
              </w:rPr>
              <w:t xml:space="preserve">y: Meaning and concept, 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role of </w:t>
            </w:r>
            <w:r w:rsidRPr="004C42BE">
              <w:rPr>
                <w:sz w:val="26"/>
                <w:szCs w:val="26"/>
              </w:rPr>
              <w:t>geomorphology in environmental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management of the following: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Accelerated erosion and sedimentation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Construction of large dams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Urban geomorphology</w:t>
            </w:r>
          </w:p>
          <w:p w:rsidR="004C42BE" w:rsidRPr="00ED7447" w:rsidRDefault="004C42B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6265D" w:rsidRDefault="00A6265D" w:rsidP="00A6265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4C42BE" w:rsidRDefault="004C42BE" w:rsidP="004C42BE">
      <w:pPr>
        <w:rPr>
          <w:sz w:val="24"/>
          <w:szCs w:val="22"/>
        </w:rPr>
      </w:pPr>
    </w:p>
    <w:p w:rsidR="004C42BE" w:rsidRDefault="00BE7DAC" w:rsidP="004C42BE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4C42BE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4C42BE">
        <w:rPr>
          <w:sz w:val="24"/>
          <w:szCs w:val="22"/>
        </w:rPr>
        <w:t>Teacher</w:t>
      </w:r>
    </w:p>
    <w:p w:rsidR="0082658E" w:rsidRDefault="00543D99"/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</w:tcPr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543D99" w:rsidRPr="00ED7447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543D99" w:rsidRPr="00ED7447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</w:tcPr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543D99" w:rsidRPr="00ED7447" w:rsidRDefault="00543D99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543D99" w:rsidRPr="004C42BE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543D99" w:rsidRDefault="00543D99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543D99" w:rsidRPr="00ED7447" w:rsidRDefault="00543D99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6265D" w:rsidRDefault="00A6265D" w:rsidP="00A6265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4C42BE" w:rsidRDefault="004C42BE" w:rsidP="004C42BE">
      <w:pPr>
        <w:rPr>
          <w:sz w:val="24"/>
          <w:szCs w:val="22"/>
        </w:rPr>
      </w:pPr>
    </w:p>
    <w:p w:rsidR="00BE7DAC" w:rsidRDefault="00BE7DAC" w:rsidP="00BE7DA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4C42BE" w:rsidRDefault="004C42BE"/>
    <w:p w:rsidR="00CC0F7F" w:rsidRDefault="00CC0F7F"/>
    <w:p w:rsidR="00CC0F7F" w:rsidRDefault="00CC0F7F"/>
    <w:p w:rsidR="00CC0F7F" w:rsidRDefault="00CC0F7F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>Lesson plan- 2016-17 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</w:tcPr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543D99" w:rsidRPr="00CC0F7F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543D99" w:rsidRPr="00ED7447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543D99" w:rsidRPr="00CC0F7F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543D99" w:rsidRPr="00ED7447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</w:tcPr>
          <w:p w:rsidR="00543D99" w:rsidRPr="00CC0F7F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543D99" w:rsidRPr="00CC0F7F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543D99" w:rsidRPr="00CC0F7F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543D99" w:rsidRPr="00ED7447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543D99" w:rsidRPr="00CC0F7F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543D99" w:rsidRPr="00CC0F7F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543D99" w:rsidRDefault="00543D99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543D99" w:rsidRPr="00ED7447" w:rsidRDefault="00543D99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6265D" w:rsidRDefault="00A6265D" w:rsidP="00A6265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CC0F7F" w:rsidRDefault="00CC0F7F" w:rsidP="00CC0F7F">
      <w:pPr>
        <w:rPr>
          <w:sz w:val="24"/>
          <w:szCs w:val="22"/>
        </w:rPr>
      </w:pPr>
    </w:p>
    <w:p w:rsidR="00BE7DAC" w:rsidRDefault="00BE7DAC" w:rsidP="00BE7DA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113705" w:rsidRDefault="00113705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>Lesson plan- 2016-17 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</w:tcPr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Nature, scope and signifi</w:t>
            </w:r>
            <w:r>
              <w:rPr>
                <w:sz w:val="26"/>
                <w:szCs w:val="26"/>
              </w:rPr>
              <w:t>cance of agricultural geography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Orig</w:t>
            </w:r>
            <w:r>
              <w:rPr>
                <w:sz w:val="26"/>
                <w:szCs w:val="26"/>
              </w:rPr>
              <w:t>in and dispersal of agriculture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Determinants of agricultural patterns: 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physical, 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technological and </w:t>
            </w:r>
          </w:p>
          <w:p w:rsidR="00543D99" w:rsidRPr="00ED7447" w:rsidRDefault="00543D99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>cultural factors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543D99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Concepts of land capability survey, 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land use and 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Cropping pattern.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Approaches in agricultural regionalization: 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Von </w:t>
            </w:r>
            <w:proofErr w:type="spellStart"/>
            <w:r w:rsidRPr="00113705">
              <w:rPr>
                <w:sz w:val="26"/>
                <w:szCs w:val="26"/>
              </w:rPr>
              <w:t>Thunen</w:t>
            </w:r>
            <w:proofErr w:type="spellEnd"/>
            <w:r w:rsidRPr="00113705">
              <w:rPr>
                <w:sz w:val="26"/>
                <w:szCs w:val="26"/>
              </w:rPr>
              <w:t xml:space="preserve"> Model of agricultural land use, 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</w:t>
            </w:r>
            <w:r>
              <w:rPr>
                <w:sz w:val="26"/>
                <w:szCs w:val="26"/>
              </w:rPr>
              <w:t xml:space="preserve"> </w:t>
            </w:r>
            <w:r w:rsidRPr="00113705">
              <w:rPr>
                <w:sz w:val="26"/>
                <w:szCs w:val="26"/>
              </w:rPr>
              <w:t>combination, concentration and diversifi</w:t>
            </w:r>
            <w:r>
              <w:rPr>
                <w:sz w:val="26"/>
                <w:szCs w:val="26"/>
              </w:rPr>
              <w:t>cation</w:t>
            </w:r>
          </w:p>
          <w:p w:rsidR="00543D99" w:rsidRPr="00ED7447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113705">
              <w:rPr>
                <w:sz w:val="26"/>
                <w:szCs w:val="26"/>
              </w:rPr>
              <w:t>Zonation</w:t>
            </w:r>
            <w:proofErr w:type="spellEnd"/>
            <w:r w:rsidRPr="00113705">
              <w:rPr>
                <w:sz w:val="26"/>
                <w:szCs w:val="26"/>
              </w:rPr>
              <w:t xml:space="preserve"> :</w:t>
            </w:r>
            <w:proofErr w:type="gramEnd"/>
            <w:r w:rsidRPr="00113705">
              <w:rPr>
                <w:sz w:val="26"/>
                <w:szCs w:val="26"/>
              </w:rPr>
              <w:t xml:space="preserve"> Concept and Indian experience.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</w:tcPr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113705">
              <w:rPr>
                <w:sz w:val="26"/>
                <w:szCs w:val="26"/>
              </w:rPr>
              <w:t>Independence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Agricultural Development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</w:t>
            </w:r>
            <w:r>
              <w:rPr>
                <w:sz w:val="26"/>
                <w:szCs w:val="26"/>
              </w:rPr>
              <w:t>ities in Industrial Development</w:t>
            </w:r>
          </w:p>
          <w:p w:rsidR="00543D99" w:rsidRPr="00ED7447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Human Resource Development in terms of education and health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Food production and security in India.</w:t>
            </w:r>
          </w:p>
          <w:p w:rsidR="00543D99" w:rsidRPr="00113705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Neo-liberalization and Indian agriculture.</w:t>
            </w:r>
          </w:p>
          <w:p w:rsidR="00543D99" w:rsidRDefault="00543D99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Agriculture and climate</w:t>
            </w:r>
            <w:r>
              <w:rPr>
                <w:sz w:val="26"/>
                <w:szCs w:val="26"/>
              </w:rPr>
              <w:t xml:space="preserve"> change: Impacts and adaptation</w:t>
            </w:r>
          </w:p>
          <w:p w:rsidR="00543D99" w:rsidRPr="00ED7447" w:rsidRDefault="00543D99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6265D" w:rsidRDefault="00A6265D" w:rsidP="00A6265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113705" w:rsidRDefault="00113705" w:rsidP="00113705">
      <w:pPr>
        <w:rPr>
          <w:sz w:val="24"/>
          <w:szCs w:val="22"/>
        </w:rPr>
      </w:pPr>
    </w:p>
    <w:p w:rsidR="00BE7DAC" w:rsidRDefault="00BE7DAC" w:rsidP="00BE7DA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13705" w:rsidRDefault="00113705"/>
    <w:p w:rsidR="003C03BF" w:rsidRDefault="003C03BF"/>
    <w:p w:rsidR="00BE7DAC" w:rsidRDefault="00BE7DAC"/>
    <w:p w:rsidR="00BE7DAC" w:rsidRDefault="00BE7DAC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>Lesson plan- 2016-17 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</w:tcPr>
          <w:p w:rsidR="00543D99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Interpretation of Toposheets</w:t>
            </w:r>
          </w:p>
          <w:p w:rsidR="00543D99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and 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Cultural features.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Analysis: Transverse and Longitudinal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Serial Profiles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Superimposed Profiles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Composite Profiles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543D99" w:rsidRPr="00ED7447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</w:tc>
      </w:tr>
      <w:tr w:rsidR="00543D99" w:rsidRPr="00ED7447" w:rsidTr="005409FA">
        <w:trPr>
          <w:trHeight w:val="506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543D99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543D99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 xml:space="preserve">-Longitudinal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Linear Aspects of streams 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Relationship between stream order and stream Number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Relationship between stream </w:t>
            </w:r>
            <w:r>
              <w:rPr>
                <w:sz w:val="26"/>
                <w:szCs w:val="26"/>
              </w:rPr>
              <w:t>order and Average stream length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Areal Aspects of streams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Frequency</w:t>
            </w:r>
          </w:p>
          <w:p w:rsidR="00543D99" w:rsidRPr="00ED7447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Texture/Density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</w:tcPr>
          <w:p w:rsidR="00543D99" w:rsidRPr="003C03BF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Relief Aspect of Streams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Area Height Curve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Altimetric</w:t>
            </w:r>
            <w:proofErr w:type="spellEnd"/>
            <w:r w:rsidRPr="003C03BF">
              <w:rPr>
                <w:sz w:val="26"/>
                <w:szCs w:val="26"/>
              </w:rPr>
              <w:t xml:space="preserve"> frequency curve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Hypsographic Curve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Hypsometric Integral Curve</w:t>
            </w:r>
          </w:p>
          <w:p w:rsidR="00543D99" w:rsidRPr="00ED7447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Clinographic</w:t>
            </w:r>
            <w:proofErr w:type="spellEnd"/>
            <w:r w:rsidRPr="003C03BF">
              <w:rPr>
                <w:sz w:val="26"/>
                <w:szCs w:val="26"/>
              </w:rPr>
              <w:t xml:space="preserve"> or clinometric curve</w:t>
            </w:r>
          </w:p>
        </w:tc>
      </w:tr>
      <w:tr w:rsidR="00543D99" w:rsidRPr="00ED7447" w:rsidTr="005409FA">
        <w:trPr>
          <w:trHeight w:val="532"/>
        </w:trPr>
        <w:tc>
          <w:tcPr>
            <w:tcW w:w="2450" w:type="dxa"/>
          </w:tcPr>
          <w:p w:rsidR="00543D99" w:rsidRPr="00ED7447" w:rsidRDefault="00543D99" w:rsidP="00494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543D99" w:rsidRPr="003C03BF" w:rsidRDefault="00543D99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Slope Analysis</w:t>
            </w:r>
          </w:p>
          <w:p w:rsidR="00543D99" w:rsidRPr="003C03BF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Wentworth’s Method of Average Slope</w:t>
            </w:r>
          </w:p>
          <w:p w:rsidR="00543D99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G. H. Smith’s Method of Relative Relief.</w:t>
            </w:r>
          </w:p>
          <w:p w:rsidR="00543D99" w:rsidRPr="00ED7447" w:rsidRDefault="00543D99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6265D" w:rsidRDefault="00A6265D" w:rsidP="00A6265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3C03BF" w:rsidRDefault="003C03BF" w:rsidP="003C03BF">
      <w:pPr>
        <w:rPr>
          <w:sz w:val="24"/>
          <w:szCs w:val="22"/>
        </w:rPr>
      </w:pPr>
    </w:p>
    <w:p w:rsidR="00BE7DAC" w:rsidRDefault="00BE7DAC" w:rsidP="00BE7DAC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C03BF" w:rsidRDefault="003C03BF"/>
    <w:sectPr w:rsidR="003C03BF" w:rsidSect="00CC0F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113705"/>
    <w:rsid w:val="00120CCD"/>
    <w:rsid w:val="00294CFA"/>
    <w:rsid w:val="003C03BF"/>
    <w:rsid w:val="004510FA"/>
    <w:rsid w:val="004C42BE"/>
    <w:rsid w:val="00543D99"/>
    <w:rsid w:val="00670BF6"/>
    <w:rsid w:val="00A600BE"/>
    <w:rsid w:val="00A6265D"/>
    <w:rsid w:val="00AA29A3"/>
    <w:rsid w:val="00BE7DAC"/>
    <w:rsid w:val="00CC0F7F"/>
    <w:rsid w:val="00E947E2"/>
    <w:rsid w:val="00E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2022-01-07T04:44:00Z</cp:lastPrinted>
  <dcterms:created xsi:type="dcterms:W3CDTF">2021-12-20T05:44:00Z</dcterms:created>
  <dcterms:modified xsi:type="dcterms:W3CDTF">2023-03-22T07:26:00Z</dcterms:modified>
</cp:coreProperties>
</file>